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A5D" w:rsidRDefault="00B43933" w:rsidP="00C42A5D">
      <w:r w:rsidRPr="00C42A5D">
        <w:rPr>
          <w:noProof/>
          <w:lang w:eastAsia="en-GB"/>
        </w:rPr>
        <w:drawing>
          <wp:anchor distT="0" distB="0" distL="114300" distR="114300" simplePos="0" relativeHeight="251660288" behindDoc="0" locked="0" layoutInCell="1" allowOverlap="1" wp14:anchorId="4201B3A2" wp14:editId="565522F8">
            <wp:simplePos x="0" y="0"/>
            <wp:positionH relativeFrom="column">
              <wp:posOffset>5381625</wp:posOffset>
            </wp:positionH>
            <wp:positionV relativeFrom="paragraph">
              <wp:posOffset>-600075</wp:posOffset>
            </wp:positionV>
            <wp:extent cx="830580" cy="844971"/>
            <wp:effectExtent l="0" t="0" r="0" b="0"/>
            <wp:wrapNone/>
            <wp:docPr id="8" name="Picture 2" descr="Central Athletic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Central Athletic Club"/>
                    <pic:cNvPicPr>
                      <a:picLocks noChangeAspect="1" noChangeArrowheads="1"/>
                    </pic:cNvPicPr>
                  </pic:nvPicPr>
                  <pic:blipFill rotWithShape="1">
                    <a:blip r:embed="rId5">
                      <a:extLst>
                        <a:ext uri="{28A0092B-C50C-407E-A947-70E740481C1C}">
                          <a14:useLocalDpi xmlns:a14="http://schemas.microsoft.com/office/drawing/2010/main" val="0"/>
                        </a:ext>
                      </a:extLst>
                    </a:blip>
                    <a:srcRect l="81466" r="6496"/>
                    <a:stretch/>
                  </pic:blipFill>
                  <pic:spPr bwMode="auto">
                    <a:xfrm>
                      <a:off x="0" y="0"/>
                      <a:ext cx="830580" cy="844971"/>
                    </a:xfrm>
                    <a:prstGeom prst="rect">
                      <a:avLst/>
                    </a:prstGeom>
                    <a:noFill/>
                    <a:extLst/>
                  </pic:spPr>
                </pic:pic>
              </a:graphicData>
            </a:graphic>
            <wp14:sizeRelH relativeFrom="margin">
              <wp14:pctWidth>0</wp14:pctWidth>
            </wp14:sizeRelH>
            <wp14:sizeRelV relativeFrom="margin">
              <wp14:pctHeight>0</wp14:pctHeight>
            </wp14:sizeRelV>
          </wp:anchor>
        </w:drawing>
      </w:r>
      <w:r w:rsidRPr="00C42A5D">
        <w:rPr>
          <w:noProof/>
          <w:lang w:eastAsia="en-GB"/>
        </w:rPr>
        <w:drawing>
          <wp:anchor distT="0" distB="0" distL="114300" distR="114300" simplePos="0" relativeHeight="251659264" behindDoc="0" locked="0" layoutInCell="1" allowOverlap="1" wp14:anchorId="5C584CF3" wp14:editId="428D0030">
            <wp:simplePos x="0" y="0"/>
            <wp:positionH relativeFrom="column">
              <wp:posOffset>-523240</wp:posOffset>
            </wp:positionH>
            <wp:positionV relativeFrom="paragraph">
              <wp:posOffset>-619125</wp:posOffset>
            </wp:positionV>
            <wp:extent cx="2876550" cy="889635"/>
            <wp:effectExtent l="0" t="0" r="0" b="5715"/>
            <wp:wrapNone/>
            <wp:docPr id="2050" name="Picture 2" descr="Central Athletic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entral Athletic Club"/>
                    <pic:cNvPicPr>
                      <a:picLocks noChangeAspect="1" noChangeArrowheads="1"/>
                    </pic:cNvPicPr>
                  </pic:nvPicPr>
                  <pic:blipFill rotWithShape="1">
                    <a:blip r:embed="rId5">
                      <a:extLst>
                        <a:ext uri="{28A0092B-C50C-407E-A947-70E740481C1C}">
                          <a14:useLocalDpi xmlns:a14="http://schemas.microsoft.com/office/drawing/2010/main" val="0"/>
                        </a:ext>
                      </a:extLst>
                    </a:blip>
                    <a:srcRect r="60429"/>
                    <a:stretch/>
                  </pic:blipFill>
                  <pic:spPr bwMode="auto">
                    <a:xfrm>
                      <a:off x="0" y="0"/>
                      <a:ext cx="2876550" cy="889635"/>
                    </a:xfrm>
                    <a:prstGeom prst="rect">
                      <a:avLst/>
                    </a:prstGeom>
                    <a:noFill/>
                    <a:extLst/>
                  </pic:spPr>
                </pic:pic>
              </a:graphicData>
            </a:graphic>
            <wp14:sizeRelH relativeFrom="margin">
              <wp14:pctWidth>0</wp14:pctWidth>
            </wp14:sizeRelH>
            <wp14:sizeRelV relativeFrom="margin">
              <wp14:pctHeight>0</wp14:pctHeight>
            </wp14:sizeRelV>
          </wp:anchor>
        </w:drawing>
      </w:r>
    </w:p>
    <w:p w:rsidR="00900419" w:rsidRDefault="00900419" w:rsidP="00C42A5D">
      <w:pPr>
        <w:jc w:val="center"/>
        <w:rPr>
          <w:b/>
          <w:sz w:val="36"/>
        </w:rPr>
      </w:pPr>
    </w:p>
    <w:p w:rsidR="00F56AF1" w:rsidRPr="00844A09" w:rsidRDefault="00C42A5D" w:rsidP="00C42A5D">
      <w:pPr>
        <w:jc w:val="center"/>
        <w:rPr>
          <w:b/>
          <w:sz w:val="36"/>
        </w:rPr>
      </w:pPr>
      <w:r w:rsidRPr="00844A09">
        <w:rPr>
          <w:b/>
          <w:sz w:val="36"/>
        </w:rPr>
        <w:t>1</w:t>
      </w:r>
      <w:r w:rsidRPr="00844A09">
        <w:rPr>
          <w:b/>
          <w:sz w:val="36"/>
          <w:vertAlign w:val="superscript"/>
        </w:rPr>
        <w:t>st</w:t>
      </w:r>
      <w:r w:rsidRPr="00844A09">
        <w:rPr>
          <w:b/>
          <w:sz w:val="36"/>
        </w:rPr>
        <w:t xml:space="preserve"> </w:t>
      </w:r>
      <w:r w:rsidR="00F56AF1" w:rsidRPr="00844A09">
        <w:rPr>
          <w:b/>
          <w:sz w:val="36"/>
        </w:rPr>
        <w:t>Parents’ workshop</w:t>
      </w:r>
    </w:p>
    <w:p w:rsidR="00F56AF1" w:rsidRPr="00844A09" w:rsidRDefault="00E73C42" w:rsidP="00C42A5D">
      <w:pPr>
        <w:jc w:val="center"/>
        <w:rPr>
          <w:b/>
          <w:sz w:val="24"/>
        </w:rPr>
      </w:pPr>
      <w:r>
        <w:rPr>
          <w:b/>
          <w:sz w:val="24"/>
        </w:rPr>
        <w:t>Tuesday 20</w:t>
      </w:r>
      <w:r w:rsidR="00F56AF1" w:rsidRPr="00844A09">
        <w:rPr>
          <w:b/>
          <w:sz w:val="24"/>
          <w:vertAlign w:val="superscript"/>
        </w:rPr>
        <w:t>th</w:t>
      </w:r>
      <w:r w:rsidR="00F56AF1" w:rsidRPr="00844A09">
        <w:rPr>
          <w:b/>
          <w:sz w:val="24"/>
        </w:rPr>
        <w:t xml:space="preserve"> June</w:t>
      </w:r>
    </w:p>
    <w:p w:rsidR="00F56AF1" w:rsidRPr="00844A09" w:rsidRDefault="00E73C42" w:rsidP="00C42A5D">
      <w:pPr>
        <w:jc w:val="center"/>
        <w:rPr>
          <w:sz w:val="24"/>
        </w:rPr>
      </w:pPr>
      <w:r>
        <w:rPr>
          <w:sz w:val="24"/>
        </w:rPr>
        <w:t>Tennis Centre Meeting Room</w:t>
      </w:r>
      <w:r w:rsidR="0031427F">
        <w:rPr>
          <w:sz w:val="24"/>
        </w:rPr>
        <w:br/>
      </w:r>
      <w:proofErr w:type="spellStart"/>
      <w:r w:rsidR="00F611D4">
        <w:rPr>
          <w:sz w:val="24"/>
        </w:rPr>
        <w:t>Ga</w:t>
      </w:r>
      <w:r w:rsidR="00900419">
        <w:rPr>
          <w:sz w:val="24"/>
        </w:rPr>
        <w:t>nnochy</w:t>
      </w:r>
      <w:proofErr w:type="spellEnd"/>
      <w:r w:rsidR="00900419">
        <w:rPr>
          <w:sz w:val="24"/>
        </w:rPr>
        <w:t xml:space="preserve"> Centre, Stirling University</w:t>
      </w:r>
    </w:p>
    <w:p w:rsidR="00900419" w:rsidRPr="00123A03" w:rsidRDefault="00900419" w:rsidP="00123A03">
      <w:pPr>
        <w:jc w:val="center"/>
        <w:rPr>
          <w:sz w:val="8"/>
        </w:rPr>
      </w:pPr>
    </w:p>
    <w:p w:rsidR="00900419" w:rsidRDefault="0027260A">
      <w:r w:rsidRPr="00900419">
        <w:t>This is the 1</w:t>
      </w:r>
      <w:r w:rsidRPr="00900419">
        <w:rPr>
          <w:vertAlign w:val="superscript"/>
        </w:rPr>
        <w:t>st</w:t>
      </w:r>
      <w:r w:rsidRPr="00900419">
        <w:t xml:space="preserve"> of what we hope will become a regular feature of the club’s calendar. The idea is to provide a relaxed and informal forum for the club to share information with parents on a range of topics relevant to the development of young athletes</w:t>
      </w:r>
      <w:r w:rsidR="00900419" w:rsidRPr="00900419">
        <w:t xml:space="preserve">. </w:t>
      </w:r>
    </w:p>
    <w:p w:rsidR="0027260A" w:rsidRPr="00900419" w:rsidRDefault="0027260A">
      <w:r w:rsidRPr="00900419">
        <w:t xml:space="preserve">As you will see from the programme below, the format </w:t>
      </w:r>
      <w:r w:rsidR="00485F37" w:rsidRPr="00900419">
        <w:t xml:space="preserve">we are going to try out </w:t>
      </w:r>
      <w:r w:rsidRPr="00900419">
        <w:t xml:space="preserve">consists of a series of short </w:t>
      </w:r>
      <w:r w:rsidR="00485F37" w:rsidRPr="00900419">
        <w:t xml:space="preserve">10-15 min </w:t>
      </w:r>
      <w:r w:rsidRPr="00900419">
        <w:t xml:space="preserve">presentations/discussions hosted by a club representative </w:t>
      </w:r>
      <w:r w:rsidR="00485F37" w:rsidRPr="00900419">
        <w:t>on a topic of interest. Parents will get the chance to visit each of the talks in small groups to encourage an interactive session and to make it as tailored as possible to the interests of parents.</w:t>
      </w:r>
    </w:p>
    <w:p w:rsidR="00485F37" w:rsidRPr="00900419" w:rsidRDefault="00485F37">
      <w:r w:rsidRPr="00900419">
        <w:t>If it works and there is interest from parents, we will hold these several times a year and will be keen to hear suggestions from parents for topics and speakers that would be of interest.</w:t>
      </w:r>
    </w:p>
    <w:p w:rsidR="00485F37" w:rsidRPr="00900419" w:rsidRDefault="00123A03" w:rsidP="00485F37">
      <w:pPr>
        <w:pStyle w:val="ListParagraph"/>
        <w:ind w:left="0"/>
        <w:rPr>
          <w:b/>
        </w:rPr>
      </w:pPr>
      <w:r>
        <w:rPr>
          <w:b/>
        </w:rPr>
        <w:br/>
      </w:r>
      <w:r w:rsidR="00485F37" w:rsidRPr="00900419">
        <w:rPr>
          <w:b/>
        </w:rPr>
        <w:t>Topics and speakers</w:t>
      </w:r>
    </w:p>
    <w:p w:rsidR="00485F37" w:rsidRPr="00900419" w:rsidRDefault="00485F37" w:rsidP="00485F37">
      <w:pPr>
        <w:pStyle w:val="ListParagraph"/>
        <w:rPr>
          <w:b/>
        </w:rPr>
      </w:pPr>
    </w:p>
    <w:p w:rsidR="00485F37" w:rsidRPr="00900419" w:rsidRDefault="00485F37" w:rsidP="00485F37">
      <w:pPr>
        <w:pStyle w:val="ListParagraph"/>
        <w:numPr>
          <w:ilvl w:val="0"/>
          <w:numId w:val="9"/>
        </w:numPr>
        <w:rPr>
          <w:b/>
        </w:rPr>
      </w:pPr>
      <w:r w:rsidRPr="00900419">
        <w:rPr>
          <w:b/>
        </w:rPr>
        <w:t>Club overview / strategy</w:t>
      </w:r>
      <w:r w:rsidR="00900419" w:rsidRPr="00900419">
        <w:rPr>
          <w:b/>
        </w:rPr>
        <w:t xml:space="preserve">. </w:t>
      </w:r>
      <w:r w:rsidR="00900419" w:rsidRPr="00900419">
        <w:rPr>
          <w:i/>
        </w:rPr>
        <w:t>Liam McCabe, Club President</w:t>
      </w:r>
      <w:r w:rsidRPr="00900419">
        <w:rPr>
          <w:i/>
        </w:rPr>
        <w:t>.</w:t>
      </w:r>
      <w:r w:rsidR="00900419" w:rsidRPr="00900419">
        <w:rPr>
          <w:i/>
        </w:rPr>
        <w:br/>
      </w:r>
      <w:r w:rsidRPr="00900419">
        <w:t>Find out what the club stands for, what its goals are, what it is prioritising in the coming years. Liam, as club President, will be able to explain all this and answer your questions.</w:t>
      </w:r>
    </w:p>
    <w:p w:rsidR="00900419" w:rsidRPr="00900419" w:rsidRDefault="00900419" w:rsidP="00900419">
      <w:pPr>
        <w:pStyle w:val="ListParagraph"/>
        <w:ind w:left="360"/>
        <w:rPr>
          <w:b/>
        </w:rPr>
      </w:pPr>
    </w:p>
    <w:p w:rsidR="00900419" w:rsidRPr="00900419" w:rsidRDefault="00485F37" w:rsidP="00485F37">
      <w:pPr>
        <w:pStyle w:val="ListParagraph"/>
        <w:numPr>
          <w:ilvl w:val="0"/>
          <w:numId w:val="9"/>
        </w:numPr>
      </w:pPr>
      <w:r w:rsidRPr="00900419">
        <w:rPr>
          <w:b/>
        </w:rPr>
        <w:t xml:space="preserve">Athlete Development Pathway. </w:t>
      </w:r>
      <w:r w:rsidR="00900419" w:rsidRPr="00900419">
        <w:rPr>
          <w:i/>
        </w:rPr>
        <w:t>Gareth Marchant, Athlete Development Officer &amp; Will Hogg, Coach, Development Group</w:t>
      </w:r>
      <w:r w:rsidR="00900419" w:rsidRPr="00900419">
        <w:t xml:space="preserve"> </w:t>
      </w:r>
    </w:p>
    <w:p w:rsidR="00485F37" w:rsidRPr="00900419" w:rsidRDefault="00485F37" w:rsidP="00900419">
      <w:pPr>
        <w:pStyle w:val="ListParagraph"/>
        <w:ind w:left="360"/>
      </w:pPr>
      <w:r w:rsidRPr="00900419">
        <w:t>Scottish Athletics and UK Athletics are keen for clubs to adopt this model of coaching and training. Central is one of the clubs leading the way in this approach</w:t>
      </w:r>
      <w:r w:rsidR="00900419">
        <w:t xml:space="preserve"> in Scotland</w:t>
      </w:r>
      <w:r w:rsidRPr="00900419">
        <w:t xml:space="preserve">. How is it being applied </w:t>
      </w:r>
      <w:r w:rsidR="00900419">
        <w:t xml:space="preserve">here </w:t>
      </w:r>
      <w:r w:rsidRPr="00900419">
        <w:t>at Central? Gareth is the club’s Athlete Development Officer working with the coaches to roll this out. Will Hogg will provide a coach’s perspective on the approach.</w:t>
      </w:r>
    </w:p>
    <w:p w:rsidR="00900419" w:rsidRPr="00900419" w:rsidRDefault="00900419" w:rsidP="00900419">
      <w:pPr>
        <w:pStyle w:val="ListParagraph"/>
        <w:ind w:left="360"/>
      </w:pPr>
    </w:p>
    <w:p w:rsidR="00485F37" w:rsidRPr="00900419" w:rsidRDefault="00485F37" w:rsidP="00485F37">
      <w:pPr>
        <w:pStyle w:val="ListParagraph"/>
        <w:numPr>
          <w:ilvl w:val="0"/>
          <w:numId w:val="9"/>
        </w:numPr>
      </w:pPr>
      <w:r w:rsidRPr="00900419">
        <w:rPr>
          <w:b/>
        </w:rPr>
        <w:t xml:space="preserve">Competition opportunities. </w:t>
      </w:r>
      <w:r w:rsidR="00900419" w:rsidRPr="00900419">
        <w:rPr>
          <w:i/>
        </w:rPr>
        <w:t xml:space="preserve">Catherine Sharkey, Club Vice-President </w:t>
      </w:r>
      <w:r w:rsidR="00900419" w:rsidRPr="00900419">
        <w:rPr>
          <w:i/>
        </w:rPr>
        <w:t>&amp;</w:t>
      </w:r>
      <w:r w:rsidR="00900419" w:rsidRPr="00900419">
        <w:rPr>
          <w:i/>
        </w:rPr>
        <w:t xml:space="preserve"> Lead Team Manager</w:t>
      </w:r>
      <w:r w:rsidR="00900419" w:rsidRPr="00900419">
        <w:t xml:space="preserve"> </w:t>
      </w:r>
      <w:r w:rsidR="00900419" w:rsidRPr="00900419">
        <w:br/>
      </w:r>
      <w:r w:rsidRPr="00900419">
        <w:t xml:space="preserve">Coaching athletes to compete at the right level for them is what the club is all about. There is a bewildering menu of competition opportunities available to athletes in Scotland. Catherine will try to explain what are the club’s priorities and help you to understand what </w:t>
      </w:r>
      <w:r w:rsidR="00491FF2">
        <w:t>competitions</w:t>
      </w:r>
      <w:bookmarkStart w:id="0" w:name="_GoBack"/>
      <w:bookmarkEnd w:id="0"/>
      <w:r w:rsidRPr="00900419">
        <w:t xml:space="preserve"> are right for your child.</w:t>
      </w:r>
    </w:p>
    <w:p w:rsidR="00900419" w:rsidRPr="00900419" w:rsidRDefault="00900419" w:rsidP="00900419">
      <w:pPr>
        <w:pStyle w:val="ListParagraph"/>
        <w:ind w:left="360"/>
      </w:pPr>
    </w:p>
    <w:p w:rsidR="00485F37" w:rsidRPr="00900419" w:rsidRDefault="00485F37" w:rsidP="00485F37">
      <w:pPr>
        <w:pStyle w:val="ListParagraph"/>
        <w:numPr>
          <w:ilvl w:val="0"/>
          <w:numId w:val="9"/>
        </w:numPr>
      </w:pPr>
      <w:r w:rsidRPr="00900419">
        <w:rPr>
          <w:b/>
        </w:rPr>
        <w:t xml:space="preserve">What makes a champion? </w:t>
      </w:r>
      <w:r w:rsidR="00900419" w:rsidRPr="00900419">
        <w:rPr>
          <w:i/>
        </w:rPr>
        <w:t xml:space="preserve">Derek Easton, Senior Endurance Coach </w:t>
      </w:r>
      <w:r w:rsidR="00900419">
        <w:rPr>
          <w:i/>
        </w:rPr>
        <w:t xml:space="preserve">(along </w:t>
      </w:r>
      <w:r w:rsidR="00900419" w:rsidRPr="00900419">
        <w:rPr>
          <w:i/>
        </w:rPr>
        <w:t xml:space="preserve">with </w:t>
      </w:r>
      <w:r w:rsidR="00900419" w:rsidRPr="00900419">
        <w:rPr>
          <w:i/>
        </w:rPr>
        <w:t xml:space="preserve">an experienced senior </w:t>
      </w:r>
      <w:r w:rsidR="00900419">
        <w:rPr>
          <w:i/>
        </w:rPr>
        <w:t xml:space="preserve">athlete – </w:t>
      </w:r>
      <w:r w:rsidR="00900419" w:rsidRPr="00900419">
        <w:rPr>
          <w:i/>
        </w:rPr>
        <w:t>T</w:t>
      </w:r>
      <w:r w:rsidR="00900419">
        <w:rPr>
          <w:i/>
        </w:rPr>
        <w:t xml:space="preserve">o </w:t>
      </w:r>
      <w:r w:rsidR="00900419" w:rsidRPr="00900419">
        <w:rPr>
          <w:i/>
        </w:rPr>
        <w:t>B</w:t>
      </w:r>
      <w:r w:rsidR="00900419">
        <w:rPr>
          <w:i/>
        </w:rPr>
        <w:t xml:space="preserve">e </w:t>
      </w:r>
      <w:r w:rsidR="00900419" w:rsidRPr="00900419">
        <w:rPr>
          <w:i/>
        </w:rPr>
        <w:t>C</w:t>
      </w:r>
      <w:r w:rsidR="00900419">
        <w:rPr>
          <w:i/>
        </w:rPr>
        <w:t>onfirmed</w:t>
      </w:r>
      <w:r w:rsidR="00900419" w:rsidRPr="00900419">
        <w:rPr>
          <w:i/>
        </w:rPr>
        <w:t>)</w:t>
      </w:r>
      <w:r w:rsidR="00900419" w:rsidRPr="00900419">
        <w:rPr>
          <w:i/>
        </w:rPr>
        <w:br/>
      </w:r>
      <w:r w:rsidRPr="00900419">
        <w:t>Derek is a hugely experienced and successful coach having taken athletes all the way through to National Championships, Commonwealth Games, Euro and World Champs and, of course, the Olympics. No one is better placed to provide you with insights into what it takes</w:t>
      </w:r>
      <w:r w:rsidR="00900419">
        <w:t xml:space="preserve"> to get there</w:t>
      </w:r>
      <w:r w:rsidRPr="00900419">
        <w:t>.</w:t>
      </w:r>
    </w:p>
    <w:p w:rsidR="003D2BD5" w:rsidRPr="00900419" w:rsidRDefault="00F56AF1">
      <w:pPr>
        <w:rPr>
          <w:b/>
        </w:rPr>
      </w:pPr>
      <w:r w:rsidRPr="00900419">
        <w:rPr>
          <w:b/>
        </w:rPr>
        <w:lastRenderedPageBreak/>
        <w:t>Programme:</w:t>
      </w:r>
    </w:p>
    <w:tbl>
      <w:tblPr>
        <w:tblStyle w:val="TableGrid"/>
        <w:tblW w:w="9209" w:type="dxa"/>
        <w:tblLook w:val="04A0" w:firstRow="1" w:lastRow="0" w:firstColumn="1" w:lastColumn="0" w:noHBand="0" w:noVBand="1"/>
      </w:tblPr>
      <w:tblGrid>
        <w:gridCol w:w="1395"/>
        <w:gridCol w:w="2569"/>
        <w:gridCol w:w="2694"/>
        <w:gridCol w:w="2551"/>
      </w:tblGrid>
      <w:tr w:rsidR="00B17195" w:rsidRPr="00844A09" w:rsidTr="00B17195">
        <w:tc>
          <w:tcPr>
            <w:tcW w:w="1395" w:type="dxa"/>
          </w:tcPr>
          <w:p w:rsidR="00B17195" w:rsidRPr="00DC5189" w:rsidRDefault="00B17195" w:rsidP="00DC5189">
            <w:pPr>
              <w:jc w:val="center"/>
              <w:rPr>
                <w:sz w:val="8"/>
              </w:rPr>
            </w:pPr>
          </w:p>
          <w:p w:rsidR="00B17195" w:rsidRPr="00844A09" w:rsidRDefault="00A0212B">
            <w:pPr>
              <w:rPr>
                <w:sz w:val="20"/>
              </w:rPr>
            </w:pPr>
            <w:r>
              <w:rPr>
                <w:sz w:val="20"/>
              </w:rPr>
              <w:t>18.50 – 19.00</w:t>
            </w:r>
          </w:p>
        </w:tc>
        <w:tc>
          <w:tcPr>
            <w:tcW w:w="7814" w:type="dxa"/>
            <w:gridSpan w:val="3"/>
            <w:shd w:val="clear" w:color="auto" w:fill="auto"/>
          </w:tcPr>
          <w:p w:rsidR="00B17195" w:rsidRPr="00DC5189" w:rsidRDefault="00B17195" w:rsidP="00F56AF1">
            <w:pPr>
              <w:jc w:val="center"/>
              <w:rPr>
                <w:sz w:val="10"/>
              </w:rPr>
            </w:pPr>
          </w:p>
          <w:p w:rsidR="00B17195" w:rsidRDefault="00B17195" w:rsidP="00F56AF1">
            <w:pPr>
              <w:jc w:val="center"/>
              <w:rPr>
                <w:sz w:val="20"/>
              </w:rPr>
            </w:pPr>
            <w:r>
              <w:rPr>
                <w:sz w:val="20"/>
              </w:rPr>
              <w:t>Arrive</w:t>
            </w:r>
          </w:p>
          <w:p w:rsidR="00B17195" w:rsidRPr="00DC5189" w:rsidRDefault="00B17195" w:rsidP="00F56AF1">
            <w:pPr>
              <w:jc w:val="center"/>
              <w:rPr>
                <w:sz w:val="10"/>
              </w:rPr>
            </w:pPr>
          </w:p>
        </w:tc>
      </w:tr>
      <w:tr w:rsidR="00AB4935" w:rsidRPr="00844A09" w:rsidTr="00B17195">
        <w:tc>
          <w:tcPr>
            <w:tcW w:w="1395" w:type="dxa"/>
          </w:tcPr>
          <w:p w:rsidR="00AB4935" w:rsidRDefault="00AB4935">
            <w:pPr>
              <w:rPr>
                <w:sz w:val="20"/>
              </w:rPr>
            </w:pPr>
            <w:r>
              <w:rPr>
                <w:sz w:val="20"/>
              </w:rPr>
              <w:t>19.00 – 19.05</w:t>
            </w:r>
          </w:p>
        </w:tc>
        <w:tc>
          <w:tcPr>
            <w:tcW w:w="7814" w:type="dxa"/>
            <w:gridSpan w:val="3"/>
            <w:shd w:val="clear" w:color="auto" w:fill="D9D9D9" w:themeFill="background1" w:themeFillShade="D9"/>
          </w:tcPr>
          <w:p w:rsidR="006C2C9A" w:rsidRDefault="00AB4935" w:rsidP="00F56AF1">
            <w:pPr>
              <w:jc w:val="center"/>
              <w:rPr>
                <w:sz w:val="20"/>
              </w:rPr>
            </w:pPr>
            <w:r>
              <w:rPr>
                <w:sz w:val="20"/>
              </w:rPr>
              <w:t xml:space="preserve">Welcome and </w:t>
            </w:r>
            <w:r w:rsidR="006C2C9A">
              <w:rPr>
                <w:sz w:val="20"/>
              </w:rPr>
              <w:t>briefing</w:t>
            </w:r>
            <w:r>
              <w:rPr>
                <w:sz w:val="20"/>
              </w:rPr>
              <w:t xml:space="preserve"> </w:t>
            </w:r>
          </w:p>
          <w:p w:rsidR="006C2C9A" w:rsidRDefault="00164E9B" w:rsidP="00F56AF1">
            <w:pPr>
              <w:jc w:val="center"/>
              <w:rPr>
                <w:sz w:val="20"/>
              </w:rPr>
            </w:pPr>
            <w:r>
              <w:rPr>
                <w:sz w:val="20"/>
              </w:rPr>
              <w:t>(Phil Mestecky, Club Together Officer)</w:t>
            </w:r>
          </w:p>
        </w:tc>
      </w:tr>
      <w:tr w:rsidR="00844A09" w:rsidRPr="00844A09" w:rsidTr="00507712">
        <w:tc>
          <w:tcPr>
            <w:tcW w:w="1395" w:type="dxa"/>
          </w:tcPr>
          <w:p w:rsidR="00844A09" w:rsidRPr="00844A09" w:rsidRDefault="00A0212B">
            <w:pPr>
              <w:rPr>
                <w:sz w:val="20"/>
              </w:rPr>
            </w:pPr>
            <w:r>
              <w:rPr>
                <w:sz w:val="20"/>
              </w:rPr>
              <w:t>19</w:t>
            </w:r>
            <w:r w:rsidR="00844A09" w:rsidRPr="00844A09">
              <w:rPr>
                <w:sz w:val="20"/>
              </w:rPr>
              <w:t>.</w:t>
            </w:r>
            <w:r>
              <w:rPr>
                <w:sz w:val="20"/>
              </w:rPr>
              <w:t>0</w:t>
            </w:r>
            <w:r w:rsidR="00AB4935">
              <w:rPr>
                <w:sz w:val="20"/>
              </w:rPr>
              <w:t>5</w:t>
            </w:r>
            <w:r w:rsidR="00844A09" w:rsidRPr="00844A09">
              <w:rPr>
                <w:sz w:val="20"/>
              </w:rPr>
              <w:t xml:space="preserve"> – </w:t>
            </w:r>
            <w:r>
              <w:rPr>
                <w:sz w:val="20"/>
              </w:rPr>
              <w:t>19</w:t>
            </w:r>
            <w:r w:rsidR="00844A09" w:rsidRPr="00844A09">
              <w:rPr>
                <w:sz w:val="20"/>
              </w:rPr>
              <w:t>.</w:t>
            </w:r>
            <w:r w:rsidR="00AB4935">
              <w:rPr>
                <w:sz w:val="20"/>
              </w:rPr>
              <w:t>20</w:t>
            </w:r>
          </w:p>
          <w:p w:rsidR="00844A09" w:rsidRPr="00844A09" w:rsidRDefault="00844A09">
            <w:pPr>
              <w:rPr>
                <w:sz w:val="20"/>
              </w:rPr>
            </w:pPr>
            <w:r w:rsidRPr="00844A09">
              <w:rPr>
                <w:sz w:val="20"/>
              </w:rPr>
              <w:t>All together</w:t>
            </w:r>
          </w:p>
        </w:tc>
        <w:tc>
          <w:tcPr>
            <w:tcW w:w="7814" w:type="dxa"/>
            <w:gridSpan w:val="3"/>
            <w:shd w:val="clear" w:color="auto" w:fill="FFFF00"/>
          </w:tcPr>
          <w:p w:rsidR="006C2C9A" w:rsidRDefault="00716314" w:rsidP="00F56AF1">
            <w:pPr>
              <w:jc w:val="center"/>
              <w:rPr>
                <w:sz w:val="20"/>
              </w:rPr>
            </w:pPr>
            <w:r>
              <w:rPr>
                <w:sz w:val="20"/>
              </w:rPr>
              <w:t xml:space="preserve">Club </w:t>
            </w:r>
            <w:r w:rsidR="00AB4935">
              <w:rPr>
                <w:sz w:val="20"/>
              </w:rPr>
              <w:t xml:space="preserve">Overview &amp; </w:t>
            </w:r>
            <w:r>
              <w:rPr>
                <w:sz w:val="20"/>
              </w:rPr>
              <w:t xml:space="preserve">Strategy </w:t>
            </w:r>
          </w:p>
          <w:p w:rsidR="00B17195" w:rsidRPr="00844A09" w:rsidRDefault="00914463" w:rsidP="00F56AF1">
            <w:pPr>
              <w:jc w:val="center"/>
              <w:rPr>
                <w:sz w:val="20"/>
              </w:rPr>
            </w:pPr>
            <w:r>
              <w:rPr>
                <w:sz w:val="20"/>
              </w:rPr>
              <w:t>(Liam McCabe</w:t>
            </w:r>
            <w:r w:rsidR="00164E9B">
              <w:rPr>
                <w:sz w:val="20"/>
              </w:rPr>
              <w:t>, Club President)</w:t>
            </w:r>
          </w:p>
        </w:tc>
      </w:tr>
      <w:tr w:rsidR="00AB4935" w:rsidRPr="00844A09" w:rsidTr="00485F37">
        <w:tc>
          <w:tcPr>
            <w:tcW w:w="1395" w:type="dxa"/>
          </w:tcPr>
          <w:p w:rsidR="00AB4935" w:rsidRPr="00844A09" w:rsidRDefault="00AB4935" w:rsidP="00AB4935">
            <w:pPr>
              <w:rPr>
                <w:sz w:val="20"/>
              </w:rPr>
            </w:pPr>
            <w:r>
              <w:rPr>
                <w:sz w:val="20"/>
              </w:rPr>
              <w:t>19.20 – 19.35</w:t>
            </w:r>
          </w:p>
          <w:p w:rsidR="00AB4935" w:rsidRPr="00844A09" w:rsidRDefault="00AB4935" w:rsidP="00AB4935">
            <w:pPr>
              <w:rPr>
                <w:sz w:val="20"/>
              </w:rPr>
            </w:pPr>
            <w:r w:rsidRPr="00844A09">
              <w:rPr>
                <w:sz w:val="20"/>
              </w:rPr>
              <w:t>Rotation #1</w:t>
            </w:r>
          </w:p>
        </w:tc>
        <w:tc>
          <w:tcPr>
            <w:tcW w:w="2569" w:type="dxa"/>
            <w:shd w:val="clear" w:color="auto" w:fill="A8D08D" w:themeFill="accent6" w:themeFillTint="99"/>
          </w:tcPr>
          <w:p w:rsidR="00AB4935" w:rsidRPr="00844A09" w:rsidRDefault="00AB4935" w:rsidP="00AB4935">
            <w:pPr>
              <w:rPr>
                <w:sz w:val="20"/>
              </w:rPr>
            </w:pPr>
            <w:r>
              <w:rPr>
                <w:sz w:val="20"/>
              </w:rPr>
              <w:t>1</w:t>
            </w:r>
            <w:r w:rsidRPr="00844A09">
              <w:rPr>
                <w:sz w:val="20"/>
              </w:rPr>
              <w:t>. A</w:t>
            </w:r>
            <w:r>
              <w:rPr>
                <w:sz w:val="20"/>
              </w:rPr>
              <w:t xml:space="preserve">thlete </w:t>
            </w:r>
            <w:r w:rsidRPr="00844A09">
              <w:rPr>
                <w:sz w:val="20"/>
              </w:rPr>
              <w:t>D</w:t>
            </w:r>
            <w:r>
              <w:rPr>
                <w:sz w:val="20"/>
              </w:rPr>
              <w:t xml:space="preserve">evelopment </w:t>
            </w:r>
          </w:p>
        </w:tc>
        <w:tc>
          <w:tcPr>
            <w:tcW w:w="2694" w:type="dxa"/>
            <w:shd w:val="clear" w:color="auto" w:fill="5BB9FF"/>
          </w:tcPr>
          <w:p w:rsidR="00AB4935" w:rsidRPr="00844A09" w:rsidRDefault="00AB4935" w:rsidP="00AB4935">
            <w:pPr>
              <w:rPr>
                <w:sz w:val="20"/>
              </w:rPr>
            </w:pPr>
            <w:r>
              <w:rPr>
                <w:sz w:val="20"/>
              </w:rPr>
              <w:t>2</w:t>
            </w:r>
            <w:r w:rsidRPr="00844A09">
              <w:rPr>
                <w:sz w:val="20"/>
              </w:rPr>
              <w:t>. Competition opportunities</w:t>
            </w:r>
          </w:p>
          <w:p w:rsidR="00AB4935" w:rsidRPr="00AA407F" w:rsidRDefault="00AB4935" w:rsidP="00AB4935">
            <w:pPr>
              <w:rPr>
                <w:i/>
                <w:sz w:val="20"/>
              </w:rPr>
            </w:pPr>
          </w:p>
        </w:tc>
        <w:tc>
          <w:tcPr>
            <w:tcW w:w="2551" w:type="dxa"/>
            <w:shd w:val="clear" w:color="auto" w:fill="FFC000"/>
          </w:tcPr>
          <w:p w:rsidR="00AB4935" w:rsidRPr="00844A09" w:rsidRDefault="00AB4935" w:rsidP="00AB4935">
            <w:pPr>
              <w:rPr>
                <w:sz w:val="20"/>
              </w:rPr>
            </w:pPr>
            <w:r>
              <w:rPr>
                <w:sz w:val="20"/>
              </w:rPr>
              <w:t>3</w:t>
            </w:r>
            <w:r w:rsidRPr="00844A09">
              <w:rPr>
                <w:sz w:val="20"/>
              </w:rPr>
              <w:t xml:space="preserve">. </w:t>
            </w:r>
            <w:r>
              <w:rPr>
                <w:sz w:val="20"/>
              </w:rPr>
              <w:t>How to build</w:t>
            </w:r>
            <w:r w:rsidRPr="00844A09">
              <w:rPr>
                <w:sz w:val="20"/>
              </w:rPr>
              <w:t xml:space="preserve"> a champion?</w:t>
            </w:r>
          </w:p>
          <w:p w:rsidR="00AB4935" w:rsidRPr="00AA407F" w:rsidRDefault="00AB4935" w:rsidP="00AB4935">
            <w:pPr>
              <w:rPr>
                <w:i/>
                <w:sz w:val="20"/>
              </w:rPr>
            </w:pPr>
          </w:p>
        </w:tc>
      </w:tr>
      <w:tr w:rsidR="006C2C9A" w:rsidRPr="00844A09" w:rsidTr="006C2C9A">
        <w:tc>
          <w:tcPr>
            <w:tcW w:w="1395" w:type="dxa"/>
          </w:tcPr>
          <w:p w:rsidR="006C2C9A" w:rsidRDefault="006C2C9A" w:rsidP="006C2C9A">
            <w:pPr>
              <w:rPr>
                <w:sz w:val="20"/>
              </w:rPr>
            </w:pPr>
            <w:r>
              <w:rPr>
                <w:sz w:val="20"/>
              </w:rPr>
              <w:t>19.35 – 19.45</w:t>
            </w:r>
          </w:p>
        </w:tc>
        <w:tc>
          <w:tcPr>
            <w:tcW w:w="7814" w:type="dxa"/>
            <w:gridSpan w:val="3"/>
            <w:shd w:val="clear" w:color="auto" w:fill="D9D9D9" w:themeFill="background1" w:themeFillShade="D9"/>
          </w:tcPr>
          <w:p w:rsidR="006C2C9A" w:rsidRPr="003D2BD5" w:rsidRDefault="006C2C9A" w:rsidP="006C2C9A">
            <w:pPr>
              <w:jc w:val="center"/>
              <w:rPr>
                <w:sz w:val="6"/>
              </w:rPr>
            </w:pPr>
          </w:p>
          <w:p w:rsidR="006C2C9A" w:rsidRDefault="006C2C9A" w:rsidP="006C2C9A">
            <w:pPr>
              <w:jc w:val="center"/>
              <w:rPr>
                <w:sz w:val="20"/>
              </w:rPr>
            </w:pPr>
            <w:r w:rsidRPr="00844A09">
              <w:rPr>
                <w:sz w:val="20"/>
              </w:rPr>
              <w:t>Coffee break</w:t>
            </w:r>
          </w:p>
        </w:tc>
      </w:tr>
      <w:tr w:rsidR="00900419" w:rsidRPr="00844A09" w:rsidTr="00485F37">
        <w:tc>
          <w:tcPr>
            <w:tcW w:w="1395" w:type="dxa"/>
          </w:tcPr>
          <w:p w:rsidR="00900419" w:rsidRPr="00844A09" w:rsidRDefault="00900419" w:rsidP="00900419">
            <w:pPr>
              <w:rPr>
                <w:sz w:val="20"/>
              </w:rPr>
            </w:pPr>
            <w:r>
              <w:rPr>
                <w:sz w:val="20"/>
              </w:rPr>
              <w:t>19.45 – 20.00</w:t>
            </w:r>
          </w:p>
          <w:p w:rsidR="00900419" w:rsidRPr="00844A09" w:rsidRDefault="00900419" w:rsidP="00900419">
            <w:pPr>
              <w:rPr>
                <w:sz w:val="20"/>
              </w:rPr>
            </w:pPr>
            <w:r w:rsidRPr="00844A09">
              <w:rPr>
                <w:sz w:val="20"/>
              </w:rPr>
              <w:t>Rotation #2</w:t>
            </w:r>
          </w:p>
        </w:tc>
        <w:tc>
          <w:tcPr>
            <w:tcW w:w="2569" w:type="dxa"/>
            <w:shd w:val="clear" w:color="auto" w:fill="A8D08D" w:themeFill="accent6" w:themeFillTint="99"/>
          </w:tcPr>
          <w:p w:rsidR="00900419" w:rsidRPr="00844A09" w:rsidRDefault="00900419" w:rsidP="00900419">
            <w:pPr>
              <w:rPr>
                <w:sz w:val="20"/>
              </w:rPr>
            </w:pPr>
            <w:r>
              <w:rPr>
                <w:sz w:val="20"/>
              </w:rPr>
              <w:t>1</w:t>
            </w:r>
            <w:r w:rsidRPr="00844A09">
              <w:rPr>
                <w:sz w:val="20"/>
              </w:rPr>
              <w:t>. A</w:t>
            </w:r>
            <w:r>
              <w:rPr>
                <w:sz w:val="20"/>
              </w:rPr>
              <w:t xml:space="preserve">thlete </w:t>
            </w:r>
            <w:r w:rsidRPr="00844A09">
              <w:rPr>
                <w:sz w:val="20"/>
              </w:rPr>
              <w:t>D</w:t>
            </w:r>
            <w:r>
              <w:rPr>
                <w:sz w:val="20"/>
              </w:rPr>
              <w:t xml:space="preserve">evelopment </w:t>
            </w:r>
          </w:p>
        </w:tc>
        <w:tc>
          <w:tcPr>
            <w:tcW w:w="2694" w:type="dxa"/>
            <w:shd w:val="clear" w:color="auto" w:fill="5BB9FF"/>
          </w:tcPr>
          <w:p w:rsidR="00900419" w:rsidRPr="00844A09" w:rsidRDefault="00900419" w:rsidP="00900419">
            <w:pPr>
              <w:rPr>
                <w:sz w:val="20"/>
              </w:rPr>
            </w:pPr>
            <w:r>
              <w:rPr>
                <w:sz w:val="20"/>
              </w:rPr>
              <w:t>2</w:t>
            </w:r>
            <w:r w:rsidRPr="00844A09">
              <w:rPr>
                <w:sz w:val="20"/>
              </w:rPr>
              <w:t>. Competition opportunities</w:t>
            </w:r>
          </w:p>
          <w:p w:rsidR="00900419" w:rsidRPr="00AA407F" w:rsidRDefault="00900419" w:rsidP="00900419">
            <w:pPr>
              <w:rPr>
                <w:i/>
                <w:sz w:val="20"/>
              </w:rPr>
            </w:pPr>
          </w:p>
        </w:tc>
        <w:tc>
          <w:tcPr>
            <w:tcW w:w="2551" w:type="dxa"/>
            <w:shd w:val="clear" w:color="auto" w:fill="FFC000"/>
          </w:tcPr>
          <w:p w:rsidR="00900419" w:rsidRPr="00844A09" w:rsidRDefault="00900419" w:rsidP="00900419">
            <w:pPr>
              <w:rPr>
                <w:sz w:val="20"/>
              </w:rPr>
            </w:pPr>
            <w:r>
              <w:rPr>
                <w:sz w:val="20"/>
              </w:rPr>
              <w:t>3</w:t>
            </w:r>
            <w:r w:rsidRPr="00844A09">
              <w:rPr>
                <w:sz w:val="20"/>
              </w:rPr>
              <w:t xml:space="preserve">. </w:t>
            </w:r>
            <w:r>
              <w:rPr>
                <w:sz w:val="20"/>
              </w:rPr>
              <w:t>How to build</w:t>
            </w:r>
            <w:r w:rsidRPr="00844A09">
              <w:rPr>
                <w:sz w:val="20"/>
              </w:rPr>
              <w:t xml:space="preserve"> a champion?</w:t>
            </w:r>
          </w:p>
          <w:p w:rsidR="00900419" w:rsidRPr="00AA407F" w:rsidRDefault="00900419" w:rsidP="00900419">
            <w:pPr>
              <w:rPr>
                <w:i/>
                <w:sz w:val="20"/>
              </w:rPr>
            </w:pPr>
          </w:p>
        </w:tc>
      </w:tr>
      <w:tr w:rsidR="00900419" w:rsidRPr="00844A09" w:rsidTr="00485F37">
        <w:tc>
          <w:tcPr>
            <w:tcW w:w="1395" w:type="dxa"/>
          </w:tcPr>
          <w:p w:rsidR="00900419" w:rsidRPr="00844A09" w:rsidRDefault="00900419" w:rsidP="00900419">
            <w:pPr>
              <w:rPr>
                <w:sz w:val="20"/>
              </w:rPr>
            </w:pPr>
            <w:r>
              <w:rPr>
                <w:sz w:val="20"/>
              </w:rPr>
              <w:t>20.00</w:t>
            </w:r>
            <w:r w:rsidRPr="00844A09">
              <w:rPr>
                <w:sz w:val="20"/>
              </w:rPr>
              <w:t xml:space="preserve"> – </w:t>
            </w:r>
            <w:r>
              <w:rPr>
                <w:sz w:val="20"/>
              </w:rPr>
              <w:t>20.15</w:t>
            </w:r>
          </w:p>
          <w:p w:rsidR="00900419" w:rsidRPr="00844A09" w:rsidRDefault="00900419" w:rsidP="00900419">
            <w:pPr>
              <w:rPr>
                <w:sz w:val="20"/>
              </w:rPr>
            </w:pPr>
            <w:r w:rsidRPr="00844A09">
              <w:rPr>
                <w:sz w:val="20"/>
              </w:rPr>
              <w:t>Rotation #3</w:t>
            </w:r>
          </w:p>
        </w:tc>
        <w:tc>
          <w:tcPr>
            <w:tcW w:w="2569" w:type="dxa"/>
            <w:shd w:val="clear" w:color="auto" w:fill="A8D08D" w:themeFill="accent6" w:themeFillTint="99"/>
          </w:tcPr>
          <w:p w:rsidR="00900419" w:rsidRPr="00844A09" w:rsidRDefault="00900419" w:rsidP="00900419">
            <w:pPr>
              <w:rPr>
                <w:sz w:val="20"/>
              </w:rPr>
            </w:pPr>
            <w:r>
              <w:rPr>
                <w:sz w:val="20"/>
              </w:rPr>
              <w:t>1</w:t>
            </w:r>
            <w:r w:rsidRPr="00844A09">
              <w:rPr>
                <w:sz w:val="20"/>
              </w:rPr>
              <w:t>. A</w:t>
            </w:r>
            <w:r>
              <w:rPr>
                <w:sz w:val="20"/>
              </w:rPr>
              <w:t xml:space="preserve">thlete </w:t>
            </w:r>
            <w:r w:rsidRPr="00844A09">
              <w:rPr>
                <w:sz w:val="20"/>
              </w:rPr>
              <w:t>D</w:t>
            </w:r>
            <w:r>
              <w:rPr>
                <w:sz w:val="20"/>
              </w:rPr>
              <w:t xml:space="preserve">evelopment </w:t>
            </w:r>
          </w:p>
        </w:tc>
        <w:tc>
          <w:tcPr>
            <w:tcW w:w="2694" w:type="dxa"/>
            <w:shd w:val="clear" w:color="auto" w:fill="5BB9FF"/>
          </w:tcPr>
          <w:p w:rsidR="00900419" w:rsidRPr="00844A09" w:rsidRDefault="00900419" w:rsidP="00900419">
            <w:pPr>
              <w:rPr>
                <w:sz w:val="20"/>
              </w:rPr>
            </w:pPr>
            <w:r>
              <w:rPr>
                <w:sz w:val="20"/>
              </w:rPr>
              <w:t>2</w:t>
            </w:r>
            <w:r w:rsidRPr="00844A09">
              <w:rPr>
                <w:sz w:val="20"/>
              </w:rPr>
              <w:t>. Competition opportunities</w:t>
            </w:r>
          </w:p>
          <w:p w:rsidR="00900419" w:rsidRPr="00AA407F" w:rsidRDefault="00900419" w:rsidP="00900419">
            <w:pPr>
              <w:rPr>
                <w:i/>
                <w:sz w:val="20"/>
              </w:rPr>
            </w:pPr>
          </w:p>
        </w:tc>
        <w:tc>
          <w:tcPr>
            <w:tcW w:w="2551" w:type="dxa"/>
            <w:shd w:val="clear" w:color="auto" w:fill="FFC000"/>
          </w:tcPr>
          <w:p w:rsidR="00900419" w:rsidRPr="00844A09" w:rsidRDefault="00900419" w:rsidP="00900419">
            <w:pPr>
              <w:rPr>
                <w:sz w:val="20"/>
              </w:rPr>
            </w:pPr>
            <w:r>
              <w:rPr>
                <w:sz w:val="20"/>
              </w:rPr>
              <w:t>3</w:t>
            </w:r>
            <w:r w:rsidRPr="00844A09">
              <w:rPr>
                <w:sz w:val="20"/>
              </w:rPr>
              <w:t xml:space="preserve">. </w:t>
            </w:r>
            <w:r>
              <w:rPr>
                <w:sz w:val="20"/>
              </w:rPr>
              <w:t>How to build</w:t>
            </w:r>
            <w:r w:rsidRPr="00844A09">
              <w:rPr>
                <w:sz w:val="20"/>
              </w:rPr>
              <w:t xml:space="preserve"> a champion?</w:t>
            </w:r>
          </w:p>
          <w:p w:rsidR="00900419" w:rsidRPr="00AA407F" w:rsidRDefault="00900419" w:rsidP="00900419">
            <w:pPr>
              <w:rPr>
                <w:i/>
                <w:sz w:val="20"/>
              </w:rPr>
            </w:pPr>
          </w:p>
        </w:tc>
      </w:tr>
      <w:tr w:rsidR="006C2C9A" w:rsidRPr="00844A09" w:rsidTr="00B17195">
        <w:tc>
          <w:tcPr>
            <w:tcW w:w="1395" w:type="dxa"/>
          </w:tcPr>
          <w:p w:rsidR="006C2C9A" w:rsidRPr="003D2BD5" w:rsidRDefault="006C2C9A" w:rsidP="006C2C9A">
            <w:pPr>
              <w:jc w:val="center"/>
              <w:rPr>
                <w:sz w:val="8"/>
              </w:rPr>
            </w:pPr>
          </w:p>
          <w:p w:rsidR="006C2C9A" w:rsidRPr="00844A09" w:rsidRDefault="006C2C9A" w:rsidP="006C2C9A">
            <w:pPr>
              <w:rPr>
                <w:sz w:val="20"/>
              </w:rPr>
            </w:pPr>
            <w:r>
              <w:rPr>
                <w:sz w:val="20"/>
              </w:rPr>
              <w:t>20.15 – 20.25</w:t>
            </w:r>
          </w:p>
          <w:p w:rsidR="006C2C9A" w:rsidRPr="00844A09" w:rsidRDefault="006C2C9A" w:rsidP="006C2C9A">
            <w:pPr>
              <w:rPr>
                <w:sz w:val="20"/>
              </w:rPr>
            </w:pPr>
            <w:r w:rsidRPr="00844A09">
              <w:rPr>
                <w:sz w:val="20"/>
              </w:rPr>
              <w:t>All together</w:t>
            </w:r>
          </w:p>
        </w:tc>
        <w:tc>
          <w:tcPr>
            <w:tcW w:w="7814" w:type="dxa"/>
            <w:gridSpan w:val="3"/>
            <w:shd w:val="clear" w:color="auto" w:fill="D9D9D9" w:themeFill="background1" w:themeFillShade="D9"/>
          </w:tcPr>
          <w:p w:rsidR="006C2C9A" w:rsidRPr="00844A09" w:rsidRDefault="006C2C9A" w:rsidP="006C2C9A">
            <w:pPr>
              <w:jc w:val="center"/>
              <w:rPr>
                <w:sz w:val="20"/>
              </w:rPr>
            </w:pPr>
            <w:r w:rsidRPr="00844A09">
              <w:rPr>
                <w:sz w:val="20"/>
              </w:rPr>
              <w:t>Q&amp;A, feedback, ideas for next workshop</w:t>
            </w:r>
          </w:p>
          <w:p w:rsidR="006C2C9A" w:rsidRPr="003D2BD5" w:rsidRDefault="006C2C9A" w:rsidP="006C2C9A">
            <w:pPr>
              <w:jc w:val="center"/>
              <w:rPr>
                <w:sz w:val="14"/>
              </w:rPr>
            </w:pPr>
            <w:r w:rsidRPr="00844A09">
              <w:rPr>
                <w:sz w:val="20"/>
              </w:rPr>
              <w:t>(Liam/Phil)</w:t>
            </w:r>
          </w:p>
        </w:tc>
      </w:tr>
    </w:tbl>
    <w:p w:rsidR="00F56AF1" w:rsidRPr="0027260A" w:rsidRDefault="00F56AF1">
      <w:pPr>
        <w:rPr>
          <w:sz w:val="6"/>
        </w:rPr>
      </w:pPr>
    </w:p>
    <w:p w:rsidR="002F471D" w:rsidRDefault="002F471D" w:rsidP="00C42A5D">
      <w:pPr>
        <w:pStyle w:val="ListParagraph"/>
      </w:pPr>
    </w:p>
    <w:p w:rsidR="00900419" w:rsidRPr="00900419" w:rsidRDefault="00900419" w:rsidP="00900419">
      <w:pPr>
        <w:rPr>
          <w:b/>
        </w:rPr>
      </w:pPr>
      <w:r w:rsidRPr="00900419">
        <w:rPr>
          <w:b/>
          <w:highlight w:val="yellow"/>
        </w:rPr>
        <w:t>What you need to do now…</w:t>
      </w:r>
    </w:p>
    <w:p w:rsidR="00900419" w:rsidRPr="00900419" w:rsidRDefault="00900419" w:rsidP="00900419">
      <w:r w:rsidRPr="0031427F">
        <w:t>Please look through the programme and, if you would like to come along, please email or text our Club Together Officer, Phil Mestecky (</w:t>
      </w:r>
      <w:hyperlink r:id="rId6" w:history="1">
        <w:r w:rsidRPr="0031427F">
          <w:rPr>
            <w:rStyle w:val="Hyperlink"/>
          </w:rPr>
          <w:t>philcto@centralathletics.co.uk</w:t>
        </w:r>
      </w:hyperlink>
      <w:r w:rsidRPr="0031427F">
        <w:t xml:space="preserve">; 07703 766465) with the names of people who would like to attend, and the name and age of your athletes. </w:t>
      </w:r>
      <w:r w:rsidRPr="0031427F">
        <w:rPr>
          <w:b/>
          <w:u w:val="single"/>
        </w:rPr>
        <w:t>The deadline to book your place is Tuesday 13</w:t>
      </w:r>
      <w:r w:rsidRPr="0031427F">
        <w:rPr>
          <w:b/>
          <w:u w:val="single"/>
          <w:vertAlign w:val="superscript"/>
        </w:rPr>
        <w:t>th</w:t>
      </w:r>
      <w:r w:rsidRPr="0031427F">
        <w:rPr>
          <w:b/>
          <w:u w:val="single"/>
        </w:rPr>
        <w:t xml:space="preserve"> June.</w:t>
      </w:r>
      <w:r w:rsidR="0031427F">
        <w:t xml:space="preserve"> Space</w:t>
      </w:r>
      <w:r w:rsidRPr="0031427F">
        <w:t xml:space="preserve">s are limited and </w:t>
      </w:r>
      <w:r w:rsidR="0031427F">
        <w:t xml:space="preserve">bookings </w:t>
      </w:r>
      <w:r w:rsidRPr="0031427F">
        <w:t>will be taken on a 1</w:t>
      </w:r>
      <w:r w:rsidRPr="0031427F">
        <w:rPr>
          <w:vertAlign w:val="superscript"/>
        </w:rPr>
        <w:t>st</w:t>
      </w:r>
      <w:r w:rsidRPr="0031427F">
        <w:t xml:space="preserve"> come, 1</w:t>
      </w:r>
      <w:r w:rsidRPr="0031427F">
        <w:rPr>
          <w:vertAlign w:val="superscript"/>
        </w:rPr>
        <w:t>st</w:t>
      </w:r>
      <w:r w:rsidRPr="0031427F">
        <w:t xml:space="preserve"> served basis.</w:t>
      </w:r>
    </w:p>
    <w:p w:rsidR="00507712" w:rsidRPr="00652E85" w:rsidRDefault="00507712" w:rsidP="00900419">
      <w:pPr>
        <w:pStyle w:val="ListParagraph"/>
        <w:ind w:left="0"/>
        <w:rPr>
          <w:rFonts w:eastAsia="Times New Roman" w:cs="Helvetica"/>
          <w:color w:val="333333"/>
          <w:sz w:val="21"/>
          <w:szCs w:val="21"/>
          <w:lang w:eastAsia="en-GB"/>
        </w:rPr>
      </w:pPr>
    </w:p>
    <w:p w:rsidR="00D84943" w:rsidRPr="00DC5189" w:rsidRDefault="00D84943" w:rsidP="00652E85">
      <w:pPr>
        <w:pStyle w:val="NormalWeb"/>
        <w:shd w:val="clear" w:color="auto" w:fill="FFFFFF"/>
        <w:spacing w:before="0" w:beforeAutospacing="0" w:after="240" w:afterAutospacing="0"/>
        <w:rPr>
          <w:b/>
        </w:rPr>
      </w:pPr>
    </w:p>
    <w:sectPr w:rsidR="00D84943" w:rsidRPr="00DC51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F008C"/>
    <w:multiLevelType w:val="hybridMultilevel"/>
    <w:tmpl w:val="388CA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CF644FA"/>
    <w:multiLevelType w:val="hybridMultilevel"/>
    <w:tmpl w:val="36D6F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1307BD"/>
    <w:multiLevelType w:val="hybridMultilevel"/>
    <w:tmpl w:val="3736970E"/>
    <w:lvl w:ilvl="0" w:tplc="ACDE2B2A">
      <w:start w:val="7"/>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05B5DB8"/>
    <w:multiLevelType w:val="multilevel"/>
    <w:tmpl w:val="5B9C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6929E5"/>
    <w:multiLevelType w:val="hybridMultilevel"/>
    <w:tmpl w:val="9B127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265757"/>
    <w:multiLevelType w:val="hybridMultilevel"/>
    <w:tmpl w:val="7CEC0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DA35D3"/>
    <w:multiLevelType w:val="multilevel"/>
    <w:tmpl w:val="1B84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1B4946"/>
    <w:multiLevelType w:val="multilevel"/>
    <w:tmpl w:val="9A2C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AC7D7D"/>
    <w:multiLevelType w:val="multilevel"/>
    <w:tmpl w:val="E312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5"/>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AF1"/>
    <w:rsid w:val="00101802"/>
    <w:rsid w:val="00123A03"/>
    <w:rsid w:val="00161A54"/>
    <w:rsid w:val="00164E9B"/>
    <w:rsid w:val="0027260A"/>
    <w:rsid w:val="00280704"/>
    <w:rsid w:val="002F471D"/>
    <w:rsid w:val="0031427F"/>
    <w:rsid w:val="0034422F"/>
    <w:rsid w:val="003465CE"/>
    <w:rsid w:val="003D2BD5"/>
    <w:rsid w:val="00485F37"/>
    <w:rsid w:val="00491FF2"/>
    <w:rsid w:val="00507712"/>
    <w:rsid w:val="00555379"/>
    <w:rsid w:val="00652E85"/>
    <w:rsid w:val="006C2C9A"/>
    <w:rsid w:val="00716314"/>
    <w:rsid w:val="00793404"/>
    <w:rsid w:val="00817906"/>
    <w:rsid w:val="00844A09"/>
    <w:rsid w:val="00900419"/>
    <w:rsid w:val="00914463"/>
    <w:rsid w:val="00A0212B"/>
    <w:rsid w:val="00AA407F"/>
    <w:rsid w:val="00AB4935"/>
    <w:rsid w:val="00AB62BA"/>
    <w:rsid w:val="00AC5FD2"/>
    <w:rsid w:val="00B17195"/>
    <w:rsid w:val="00B42A5B"/>
    <w:rsid w:val="00B43933"/>
    <w:rsid w:val="00C04BFB"/>
    <w:rsid w:val="00C42A5D"/>
    <w:rsid w:val="00D84943"/>
    <w:rsid w:val="00DC5189"/>
    <w:rsid w:val="00E73C42"/>
    <w:rsid w:val="00EA3009"/>
    <w:rsid w:val="00F56AF1"/>
    <w:rsid w:val="00F611D4"/>
    <w:rsid w:val="00F86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4BC24"/>
  <w15:chartTrackingRefBased/>
  <w15:docId w15:val="{F59BDC25-89C0-4627-BB17-16BAED1C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6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543"/>
    <w:pPr>
      <w:ind w:left="720"/>
      <w:contextualSpacing/>
    </w:pPr>
  </w:style>
  <w:style w:type="paragraph" w:styleId="NormalWeb">
    <w:name w:val="Normal (Web)"/>
    <w:basedOn w:val="Normal"/>
    <w:uiPriority w:val="99"/>
    <w:unhideWhenUsed/>
    <w:rsid w:val="00652E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52E85"/>
    <w:rPr>
      <w:b/>
      <w:bCs/>
    </w:rPr>
  </w:style>
  <w:style w:type="character" w:customStyle="1" w:styleId="apple-converted-space">
    <w:name w:val="apple-converted-space"/>
    <w:basedOn w:val="DefaultParagraphFont"/>
    <w:rsid w:val="00652E85"/>
  </w:style>
  <w:style w:type="character" w:styleId="Emphasis">
    <w:name w:val="Emphasis"/>
    <w:basedOn w:val="DefaultParagraphFont"/>
    <w:uiPriority w:val="20"/>
    <w:qFormat/>
    <w:rsid w:val="00652E85"/>
    <w:rPr>
      <w:i/>
      <w:iCs/>
    </w:rPr>
  </w:style>
  <w:style w:type="paragraph" w:styleId="BalloonText">
    <w:name w:val="Balloon Text"/>
    <w:basedOn w:val="Normal"/>
    <w:link w:val="BalloonTextChar"/>
    <w:uiPriority w:val="99"/>
    <w:semiHidden/>
    <w:unhideWhenUsed/>
    <w:rsid w:val="00B439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933"/>
    <w:rPr>
      <w:rFonts w:ascii="Segoe UI" w:hAnsi="Segoe UI" w:cs="Segoe UI"/>
      <w:sz w:val="18"/>
      <w:szCs w:val="18"/>
    </w:rPr>
  </w:style>
  <w:style w:type="character" w:styleId="Hyperlink">
    <w:name w:val="Hyperlink"/>
    <w:basedOn w:val="DefaultParagraphFont"/>
    <w:uiPriority w:val="99"/>
    <w:unhideWhenUsed/>
    <w:rsid w:val="00485F37"/>
    <w:rPr>
      <w:color w:val="0563C1" w:themeColor="hyperlink"/>
      <w:u w:val="single"/>
    </w:rPr>
  </w:style>
  <w:style w:type="character" w:styleId="Mention">
    <w:name w:val="Mention"/>
    <w:basedOn w:val="DefaultParagraphFont"/>
    <w:uiPriority w:val="99"/>
    <w:semiHidden/>
    <w:unhideWhenUsed/>
    <w:rsid w:val="00485F3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6756">
      <w:bodyDiv w:val="1"/>
      <w:marLeft w:val="0"/>
      <w:marRight w:val="0"/>
      <w:marTop w:val="0"/>
      <w:marBottom w:val="0"/>
      <w:divBdr>
        <w:top w:val="none" w:sz="0" w:space="0" w:color="auto"/>
        <w:left w:val="none" w:sz="0" w:space="0" w:color="auto"/>
        <w:bottom w:val="none" w:sz="0" w:space="0" w:color="auto"/>
        <w:right w:val="none" w:sz="0" w:space="0" w:color="auto"/>
      </w:divBdr>
    </w:div>
    <w:div w:id="327289884">
      <w:bodyDiv w:val="1"/>
      <w:marLeft w:val="0"/>
      <w:marRight w:val="0"/>
      <w:marTop w:val="0"/>
      <w:marBottom w:val="0"/>
      <w:divBdr>
        <w:top w:val="none" w:sz="0" w:space="0" w:color="auto"/>
        <w:left w:val="none" w:sz="0" w:space="0" w:color="auto"/>
        <w:bottom w:val="none" w:sz="0" w:space="0" w:color="auto"/>
        <w:right w:val="none" w:sz="0" w:space="0" w:color="auto"/>
      </w:divBdr>
    </w:div>
    <w:div w:id="1630285151">
      <w:bodyDiv w:val="1"/>
      <w:marLeft w:val="0"/>
      <w:marRight w:val="0"/>
      <w:marTop w:val="0"/>
      <w:marBottom w:val="0"/>
      <w:divBdr>
        <w:top w:val="none" w:sz="0" w:space="0" w:color="auto"/>
        <w:left w:val="none" w:sz="0" w:space="0" w:color="auto"/>
        <w:bottom w:val="none" w:sz="0" w:space="0" w:color="auto"/>
        <w:right w:val="none" w:sz="0" w:space="0" w:color="auto"/>
      </w:divBdr>
    </w:div>
    <w:div w:id="176588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ilcto@centralathletics.co.uk"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Mestecky</dc:creator>
  <cp:keywords/>
  <dc:description/>
  <cp:lastModifiedBy>Phil Mestecky</cp:lastModifiedBy>
  <cp:revision>6</cp:revision>
  <cp:lastPrinted>2017-05-30T15:45:00Z</cp:lastPrinted>
  <dcterms:created xsi:type="dcterms:W3CDTF">2017-05-31T11:28:00Z</dcterms:created>
  <dcterms:modified xsi:type="dcterms:W3CDTF">2017-05-31T12:44:00Z</dcterms:modified>
</cp:coreProperties>
</file>